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0D5A" w14:textId="6556F778" w:rsidR="00F2359B" w:rsidRDefault="00B3689E">
      <w:pPr>
        <w:pStyle w:val="LO-normal"/>
        <w:widowControl/>
        <w:jc w:val="right"/>
        <w:rPr>
          <w:rFonts w:ascii="Calibri" w:eastAsia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14:paraId="1038E0AA" w14:textId="77777777" w:rsidR="00B3689E" w:rsidRDefault="00B3689E">
      <w:pPr>
        <w:pStyle w:val="LO-normal"/>
        <w:widowControl/>
        <w:jc w:val="right"/>
        <w:rPr>
          <w:rFonts w:ascii="Calibri" w:eastAsia="Calibri" w:hAnsi="Calibri" w:cs="Calibri"/>
          <w:color w:val="000000"/>
          <w:sz w:val="27"/>
          <w:szCs w:val="27"/>
        </w:rPr>
      </w:pPr>
    </w:p>
    <w:p w14:paraId="348275D1" w14:textId="77777777" w:rsidR="00B307ED" w:rsidRDefault="00CB0340" w:rsidP="00642931">
      <w:pPr>
        <w:pStyle w:val="LO-normal"/>
        <w:widowControl/>
        <w:shd w:val="clear" w:color="auto" w:fill="FFFFFF"/>
        <w:ind w:left="142" w:right="140"/>
        <w:jc w:val="center"/>
        <w:rPr>
          <w:rFonts w:ascii="Lucida Sans" w:eastAsia="Calibri" w:hAnsi="Lucida Sans" w:cs="Calibri"/>
          <w:color w:val="000000"/>
          <w:sz w:val="27"/>
          <w:szCs w:val="27"/>
        </w:rPr>
      </w:pP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La empresa Lances de Futuro S.L. </w:t>
      </w:r>
      <w:r w:rsidR="0096075D">
        <w:rPr>
          <w:rFonts w:ascii="Lucida Sans" w:eastAsia="Calibri" w:hAnsi="Lucida Sans" w:cs="Calibri"/>
          <w:color w:val="000000"/>
          <w:sz w:val="27"/>
          <w:szCs w:val="27"/>
        </w:rPr>
        <w:t>convoca</w:t>
      </w: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 para este </w:t>
      </w:r>
      <w:r w:rsidR="00B3689E" w:rsidRPr="0096075D">
        <w:rPr>
          <w:rFonts w:ascii="Lucida Sans" w:eastAsia="Calibri" w:hAnsi="Lucida Sans" w:cs="Calibri"/>
          <w:color w:val="000000"/>
          <w:sz w:val="27"/>
          <w:szCs w:val="27"/>
        </w:rPr>
        <w:t>año 2023</w:t>
      </w: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 el</w:t>
      </w:r>
    </w:p>
    <w:p w14:paraId="3973730B" w14:textId="77777777" w:rsidR="00642931" w:rsidRDefault="00CB0340" w:rsidP="00642931">
      <w:pPr>
        <w:pStyle w:val="LO-normal"/>
        <w:widowControl/>
        <w:shd w:val="clear" w:color="auto" w:fill="FFFFFF"/>
        <w:ind w:left="142" w:right="140"/>
        <w:jc w:val="center"/>
        <w:rPr>
          <w:rFonts w:ascii="Lucida Sans" w:eastAsia="Calibri" w:hAnsi="Lucida Sans" w:cs="Calibri"/>
          <w:color w:val="000000"/>
          <w:sz w:val="27"/>
          <w:szCs w:val="27"/>
        </w:rPr>
      </w:pPr>
      <w:r w:rsidRPr="0096075D">
        <w:rPr>
          <w:rFonts w:ascii="Lucida Sans" w:eastAsia="Calibri" w:hAnsi="Lucida Sans" w:cs="Calibri"/>
          <w:b/>
          <w:color w:val="000000"/>
          <w:sz w:val="27"/>
          <w:szCs w:val="27"/>
        </w:rPr>
        <w:t>I</w:t>
      </w: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 </w:t>
      </w:r>
      <w:r w:rsidRPr="0096075D">
        <w:rPr>
          <w:rFonts w:ascii="Lucida Sans" w:eastAsia="Calibri" w:hAnsi="Lucida Sans" w:cs="Calibri"/>
          <w:b/>
          <w:color w:val="000000"/>
          <w:sz w:val="27"/>
          <w:szCs w:val="27"/>
        </w:rPr>
        <w:t>CONCURSO DE DECORACIÓN DE ESCAPARATES</w:t>
      </w:r>
      <w:r w:rsidR="00642931">
        <w:rPr>
          <w:rFonts w:ascii="Lucida Sans" w:eastAsia="Calibri" w:hAnsi="Lucida Sans" w:cs="Calibri"/>
          <w:b/>
          <w:color w:val="000000"/>
          <w:sz w:val="27"/>
          <w:szCs w:val="27"/>
        </w:rPr>
        <w:t xml:space="preserve"> </w:t>
      </w:r>
      <w:r w:rsidR="0039414B" w:rsidRPr="0096075D">
        <w:rPr>
          <w:rFonts w:ascii="Lucida Sans" w:eastAsia="Calibri" w:hAnsi="Lucida Sans" w:cs="Calibri"/>
          <w:b/>
          <w:color w:val="000000"/>
          <w:sz w:val="27"/>
          <w:szCs w:val="27"/>
        </w:rPr>
        <w:t xml:space="preserve">DE COMERCIANTES </w:t>
      </w:r>
      <w:r w:rsidR="002E4E4B" w:rsidRPr="0096075D">
        <w:rPr>
          <w:rFonts w:ascii="Lucida Sans" w:eastAsia="Calibri" w:hAnsi="Lucida Sans" w:cs="Calibri"/>
          <w:b/>
          <w:color w:val="000000"/>
          <w:sz w:val="27"/>
          <w:szCs w:val="27"/>
        </w:rPr>
        <w:t>Y ESTABLECIMIENTOS HOSTELEROS</w:t>
      </w:r>
      <w:r w:rsidRPr="0096075D">
        <w:rPr>
          <w:rFonts w:ascii="Lucida Sans" w:eastAsia="Calibri" w:hAnsi="Lucida Sans" w:cs="Calibri"/>
          <w:b/>
          <w:color w:val="000000"/>
          <w:sz w:val="27"/>
          <w:szCs w:val="27"/>
        </w:rPr>
        <w:t>,</w:t>
      </w: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 </w:t>
      </w:r>
    </w:p>
    <w:p w14:paraId="61A9FAED" w14:textId="0B9DA299" w:rsidR="00F2359B" w:rsidRPr="0096075D" w:rsidRDefault="00CB0340" w:rsidP="00642931">
      <w:pPr>
        <w:pStyle w:val="LO-normal"/>
        <w:widowControl/>
        <w:shd w:val="clear" w:color="auto" w:fill="FFFFFF"/>
        <w:ind w:left="142" w:right="140"/>
        <w:jc w:val="center"/>
        <w:rPr>
          <w:rFonts w:ascii="Lucida Sans" w:eastAsia="Calibri" w:hAnsi="Lucida Sans" w:cs="Calibri"/>
          <w:color w:val="000000"/>
          <w:sz w:val="27"/>
          <w:szCs w:val="27"/>
        </w:rPr>
      </w:pPr>
      <w:r w:rsidRPr="0096075D">
        <w:rPr>
          <w:rFonts w:ascii="Lucida Sans" w:eastAsia="Calibri" w:hAnsi="Lucida Sans" w:cs="Calibri"/>
          <w:color w:val="000000"/>
          <w:sz w:val="27"/>
          <w:szCs w:val="27"/>
        </w:rPr>
        <w:t xml:space="preserve">con motivo de la celebración de los festejos de la feria taurina de </w:t>
      </w:r>
      <w:r w:rsidR="00B3689E" w:rsidRPr="0096075D">
        <w:rPr>
          <w:rFonts w:ascii="Lucida Sans" w:eastAsia="Calibri" w:hAnsi="Lucida Sans" w:cs="Calibri"/>
          <w:color w:val="000000"/>
          <w:sz w:val="27"/>
          <w:szCs w:val="27"/>
        </w:rPr>
        <w:t>la feria de agosto de Málaga</w:t>
      </w:r>
      <w:r w:rsidRPr="0096075D">
        <w:rPr>
          <w:rFonts w:ascii="Lucida Sans" w:eastAsia="Calibri" w:hAnsi="Lucida Sans" w:cs="Calibri"/>
          <w:color w:val="000000"/>
          <w:sz w:val="27"/>
          <w:szCs w:val="27"/>
        </w:rPr>
        <w:t>, que se regirá de acuerdo con las siguientes:</w:t>
      </w:r>
    </w:p>
    <w:p w14:paraId="510C5001" w14:textId="77777777" w:rsidR="00F2359B" w:rsidRPr="0096075D" w:rsidRDefault="00F2359B" w:rsidP="00B307E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1"/>
          <w:szCs w:val="21"/>
        </w:rPr>
      </w:pPr>
    </w:p>
    <w:p w14:paraId="60662482" w14:textId="77777777" w:rsidR="00F2359B" w:rsidRPr="0096075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1"/>
          <w:szCs w:val="21"/>
        </w:rPr>
      </w:pPr>
      <w:r w:rsidRPr="0096075D">
        <w:rPr>
          <w:rFonts w:ascii="Lucida Sans" w:eastAsia="Calibri" w:hAnsi="Lucida Sans" w:cs="Calibri"/>
          <w:color w:val="666666"/>
          <w:sz w:val="21"/>
          <w:szCs w:val="21"/>
        </w:rPr>
        <w:t> </w:t>
      </w:r>
    </w:p>
    <w:p w14:paraId="49936984" w14:textId="63EA0A69" w:rsidR="00F2359B" w:rsidRPr="0096075D" w:rsidRDefault="00CB0340">
      <w:pPr>
        <w:pStyle w:val="LO-normal"/>
        <w:widowControl/>
        <w:shd w:val="clear" w:color="auto" w:fill="FFFFFF"/>
        <w:jc w:val="center"/>
        <w:rPr>
          <w:rFonts w:ascii="Lucida Sans" w:eastAsia="Calibri" w:hAnsi="Lucida Sans" w:cs="Calibri"/>
          <w:color w:val="F79646" w:themeColor="accent6"/>
          <w:sz w:val="21"/>
          <w:szCs w:val="21"/>
        </w:rPr>
      </w:pPr>
      <w:r w:rsidRPr="0096075D">
        <w:rPr>
          <w:rFonts w:ascii="Lucida Sans" w:eastAsia="Calibri" w:hAnsi="Lucida Sans" w:cs="Calibri"/>
          <w:b/>
          <w:color w:val="F79646" w:themeColor="accent6"/>
          <w:sz w:val="21"/>
          <w:szCs w:val="21"/>
          <w:u w:val="single"/>
        </w:rPr>
        <w:t>BASES PARA EL CONCURSO DE ESCAPARATES TAURINOS 202</w:t>
      </w:r>
      <w:r w:rsidR="00B3689E" w:rsidRPr="0096075D">
        <w:rPr>
          <w:rFonts w:ascii="Lucida Sans" w:eastAsia="Calibri" w:hAnsi="Lucida Sans" w:cs="Calibri"/>
          <w:b/>
          <w:color w:val="F79646" w:themeColor="accent6"/>
          <w:sz w:val="21"/>
          <w:szCs w:val="21"/>
          <w:u w:val="single"/>
        </w:rPr>
        <w:t>3</w:t>
      </w:r>
    </w:p>
    <w:p w14:paraId="3743C213" w14:textId="77777777" w:rsidR="00F2359B" w:rsidRPr="00B307ED" w:rsidRDefault="00CB0340">
      <w:pPr>
        <w:pStyle w:val="LO-normal"/>
        <w:widowControl/>
        <w:shd w:val="clear" w:color="auto" w:fill="FFFFFF"/>
        <w:jc w:val="center"/>
        <w:rPr>
          <w:rFonts w:ascii="Lucida Sans" w:eastAsia="Trebuchet MS" w:hAnsi="Lucida Sans" w:cs="Trebuchet MS"/>
          <w:color w:val="666666"/>
          <w:sz w:val="22"/>
          <w:szCs w:val="22"/>
        </w:rPr>
      </w:pPr>
      <w:r w:rsidRPr="00B307ED">
        <w:rPr>
          <w:rFonts w:ascii="Lucida Sans" w:eastAsia="Trebuchet MS" w:hAnsi="Lucida Sans" w:cs="Trebuchet MS"/>
          <w:color w:val="666666"/>
          <w:sz w:val="22"/>
          <w:szCs w:val="22"/>
        </w:rPr>
        <w:t> </w:t>
      </w:r>
    </w:p>
    <w:p w14:paraId="3D791391" w14:textId="159086E4" w:rsidR="00F2359B" w:rsidRPr="00B307ED" w:rsidRDefault="00B3689E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PRIMERA</w:t>
      </w: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. - 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>Podrán participar todos aquellos establecimientos comerciales que lo soliciten y estén ubicados en la Ciudad de Málaga.</w:t>
      </w:r>
    </w:p>
    <w:p w14:paraId="68F07226" w14:textId="3FA9F782" w:rsidR="00F2359B" w:rsidRPr="00B307ED" w:rsidRDefault="0096075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La inscripción se formalizará en los impresos que al efecto se facilitarán en la web www.lancesdefuturo.com.</w:t>
      </w:r>
    </w:p>
    <w:p w14:paraId="28F0472F" w14:textId="675A3B2C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666666"/>
          <w:sz w:val="22"/>
          <w:szCs w:val="22"/>
        </w:rPr>
        <w:t> </w:t>
      </w:r>
      <w:r w:rsidR="0096075D" w:rsidRPr="00B307ED">
        <w:rPr>
          <w:rFonts w:ascii="Lucida Sans" w:eastAsia="Calibri" w:hAnsi="Lucida Sans" w:cs="Calibri"/>
          <w:color w:val="666666"/>
          <w:sz w:val="22"/>
          <w:szCs w:val="22"/>
        </w:rPr>
        <w:tab/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Las inscripciones estarán dispuestas al público desde el día </w:t>
      </w:r>
      <w:r w:rsidR="008E4C89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20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 </w:t>
      </w:r>
      <w:r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de 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julio</w:t>
      </w:r>
      <w:r w:rsidR="0096075D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y la fecha límite será el </w:t>
      </w:r>
      <w:r w:rsidR="00B307ED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31 de julio</w:t>
      </w:r>
      <w:r w:rsidR="00B307ED" w:rsidRPr="00B307ED">
        <w:rPr>
          <w:rFonts w:ascii="Lucida Sans" w:eastAsia="Calibri" w:hAnsi="Lucida Sans" w:cs="Calibri"/>
          <w:color w:val="000000"/>
          <w:sz w:val="22"/>
          <w:szCs w:val="22"/>
        </w:rPr>
        <w:t>.</w:t>
      </w:r>
    </w:p>
    <w:p w14:paraId="24E79BD6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  <w:r w:rsidRPr="00B307ED">
        <w:rPr>
          <w:rFonts w:ascii="Lucida Sans" w:eastAsia="Trebuchet MS" w:hAnsi="Lucida Sans" w:cs="Trebuchet MS"/>
          <w:color w:val="666666"/>
          <w:sz w:val="22"/>
          <w:szCs w:val="22"/>
        </w:rPr>
        <w:t> </w:t>
      </w:r>
    </w:p>
    <w:p w14:paraId="64521856" w14:textId="2D9EC8C1" w:rsidR="00F2359B" w:rsidRPr="00B307ED" w:rsidRDefault="00B3689E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SEGUNDA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>. - El tema a desarrollar será alegórico al ambiente propio de las Fiestas Taurinas, valorando además los siguientes aspectos:</w:t>
      </w:r>
    </w:p>
    <w:p w14:paraId="3C7C92E7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666666"/>
          <w:sz w:val="22"/>
          <w:szCs w:val="22"/>
        </w:rPr>
        <w:t> </w:t>
      </w:r>
    </w:p>
    <w:p w14:paraId="121C84D5" w14:textId="3BB99730" w:rsidR="00F2359B" w:rsidRPr="00B307ED" w:rsidRDefault="0096075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Calibri" w:eastAsia="Calibri" w:hAnsi="Calibri" w:cs="Calibri"/>
          <w:color w:val="000000"/>
          <w:sz w:val="22"/>
          <w:szCs w:val="22"/>
        </w:rPr>
        <w:t>·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Calidad artística, composición e iluminación de las instalaciones.</w:t>
      </w:r>
    </w:p>
    <w:p w14:paraId="6B209BD8" w14:textId="79B8EB8D" w:rsidR="00F2359B" w:rsidRPr="00B307ED" w:rsidRDefault="0096075D">
      <w:pPr>
        <w:pStyle w:val="LO-normal"/>
        <w:widowControl/>
        <w:shd w:val="clear" w:color="auto" w:fill="FFFFFF"/>
        <w:ind w:left="142" w:hanging="142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Calibri" w:eastAsia="Calibri" w:hAnsi="Calibri" w:cs="Calibri"/>
          <w:color w:val="000000"/>
          <w:sz w:val="22"/>
          <w:szCs w:val="22"/>
        </w:rPr>
        <w:t>·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Mantenimiento de los elementos tradicionales de la Fiesta de los Toros en el exorno de los escaparates.</w:t>
      </w:r>
    </w:p>
    <w:p w14:paraId="5D079DB6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666666"/>
          <w:sz w:val="22"/>
          <w:szCs w:val="22"/>
        </w:rPr>
        <w:t> </w:t>
      </w:r>
    </w:p>
    <w:p w14:paraId="083A2CDB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  <w:r w:rsidRPr="00B307ED">
        <w:rPr>
          <w:rFonts w:ascii="Lucida Sans" w:eastAsia="Trebuchet MS" w:hAnsi="Lucida Sans" w:cs="Trebuchet MS"/>
          <w:color w:val="666666"/>
          <w:sz w:val="22"/>
          <w:szCs w:val="22"/>
        </w:rPr>
        <w:t> </w:t>
      </w:r>
    </w:p>
    <w:p w14:paraId="3AD789F4" w14:textId="22018595" w:rsidR="00F2359B" w:rsidRPr="00B307ED" w:rsidRDefault="00B3689E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TERCERA</w:t>
      </w: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. - 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Los escaparates deberán estar preparados a partir del </w:t>
      </w:r>
      <w:r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día </w:t>
      </w:r>
      <w:r w:rsidR="008E4C89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3</w:t>
      </w:r>
      <w:r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 de agosto de 2023</w:t>
      </w:r>
      <w:r w:rsidRPr="00B307ED">
        <w:rPr>
          <w:rFonts w:ascii="Lucida Sans" w:eastAsia="Calibri" w:hAnsi="Lucida Sans" w:cs="Calibri"/>
          <w:b/>
          <w:color w:val="000000"/>
          <w:sz w:val="22"/>
          <w:szCs w:val="22"/>
          <w:shd w:val="clear" w:color="auto" w:fill="FFFFFF"/>
        </w:rPr>
        <w:t>.</w:t>
      </w:r>
      <w:r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 xml:space="preserve"> I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ncluyendo en el escaparate o puerta del establecimiento el cartel de la Feria Taurina de Málaga. </w:t>
      </w:r>
    </w:p>
    <w:p w14:paraId="14016B40" w14:textId="13DFF8ED" w:rsidR="0096075D" w:rsidRPr="00B307ED" w:rsidRDefault="0096075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El jurado realizara la visita de los escaparates 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entre el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8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 de 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agosto 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y el 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9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 xml:space="preserve"> de </w:t>
      </w:r>
      <w:r w:rsidR="00B3689E" w:rsidRPr="00B307ED">
        <w:rPr>
          <w:rFonts w:ascii="Lucida Sans" w:eastAsia="Calibri" w:hAnsi="Lucida Sans" w:cs="Calibri"/>
          <w:b/>
          <w:color w:val="000000"/>
          <w:sz w:val="22"/>
          <w:szCs w:val="22"/>
        </w:rPr>
        <w:t>agosto</w:t>
      </w:r>
      <w:r w:rsidR="00CB0340" w:rsidRPr="00B307ED">
        <w:rPr>
          <w:rFonts w:ascii="Lucida Sans" w:eastAsia="Calibri" w:hAnsi="Lucida Sans" w:cs="Calibri"/>
          <w:b/>
          <w:color w:val="000000"/>
          <w:sz w:val="22"/>
          <w:szCs w:val="22"/>
          <w:shd w:val="clear" w:color="auto" w:fill="FFFFFF"/>
        </w:rPr>
        <w:t>.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 xml:space="preserve"> 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EL Jurado estará formado por tres personas, una que pertenezca a la empresa, otra al Excmo. Ayuntamiento y otra persona en representación de los comercios</w:t>
      </w:r>
      <w:r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>.</w:t>
      </w:r>
    </w:p>
    <w:p w14:paraId="79D4188C" w14:textId="157C380A" w:rsidR="00F2359B" w:rsidRPr="00B307ED" w:rsidRDefault="0096075D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>Los escaparates no podrán desmontarse antes del 2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>1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de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agosto de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202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3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,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 xml:space="preserve"> al objeto de que puedan contemplarse durante los días de 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Feria taurina de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Málaga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. Excepcionalmente se podrán remplazar los artículos de venta por otros similares que no modifique la decoración del escaparate inicial.</w:t>
      </w:r>
    </w:p>
    <w:p w14:paraId="58BEBAEE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  <w:r w:rsidRPr="00B307ED">
        <w:rPr>
          <w:rFonts w:ascii="Lucida Sans" w:eastAsia="Trebuchet MS" w:hAnsi="Lucida Sans" w:cs="Trebuchet MS"/>
          <w:color w:val="666666"/>
          <w:sz w:val="22"/>
          <w:szCs w:val="22"/>
        </w:rPr>
        <w:t> </w:t>
      </w:r>
    </w:p>
    <w:p w14:paraId="281610E8" w14:textId="76AC5B59" w:rsidR="00F2359B" w:rsidRPr="00B307ED" w:rsidRDefault="00B3689E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CUARTA</w:t>
      </w: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. - 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Los comercios participantes enviarán fotografía del escaparate montado antes del día 07 de agosto 2023 al siguiente correo </w:t>
      </w:r>
      <w:bookmarkStart w:id="1" w:name="_Hlk137642905"/>
      <w:r w:rsidRPr="00B307ED">
        <w:rPr>
          <w:rFonts w:ascii="Lucida Sans" w:eastAsia="Calibri" w:hAnsi="Lucida Sans" w:cs="Calibri"/>
          <w:color w:val="000000"/>
          <w:sz w:val="22"/>
          <w:szCs w:val="22"/>
        </w:rPr>
        <w:fldChar w:fldCharType="begin"/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instrText xml:space="preserve"> HYPERLINK "mailto:info@lancesdefuturo.com" </w:instrTex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fldChar w:fldCharType="separate"/>
      </w:r>
      <w:r w:rsidRPr="00B307ED">
        <w:rPr>
          <w:rStyle w:val="Hipervnculo"/>
          <w:rFonts w:ascii="Lucida Sans" w:eastAsia="Calibri" w:hAnsi="Lucida Sans" w:cs="Calibri"/>
          <w:sz w:val="22"/>
          <w:szCs w:val="22"/>
        </w:rPr>
        <w:t>info@lancesdefuturo.com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fldChar w:fldCharType="end"/>
      </w:r>
      <w:bookmarkEnd w:id="1"/>
      <w:r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para publicar en la web y/o redes sociales y/o Lances de Futuro.</w:t>
      </w:r>
    </w:p>
    <w:p w14:paraId="719362F4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</w:p>
    <w:p w14:paraId="3E482034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</w:p>
    <w:p w14:paraId="70084494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</w:p>
    <w:p w14:paraId="666B85D2" w14:textId="77777777" w:rsidR="00BF757B" w:rsidRPr="00B307ED" w:rsidRDefault="00BF757B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7567DBEE" w14:textId="77777777" w:rsidR="00BF757B" w:rsidRPr="00B307ED" w:rsidRDefault="00BF757B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7E544AA8" w14:textId="77777777" w:rsidR="004466B5" w:rsidRPr="00B307ED" w:rsidRDefault="004466B5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33396DE5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69031C87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799DC262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4303B8E4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</w:p>
    <w:p w14:paraId="083BCBDE" w14:textId="343727EF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QUINTA</w:t>
      </w: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- </w:t>
      </w:r>
      <w:r w:rsidRPr="00B307ED">
        <w:rPr>
          <w:rFonts w:ascii="Lucida Sans" w:eastAsia="Calibri" w:hAnsi="Lucida Sans" w:cs="Calibri"/>
          <w:color w:val="000000"/>
          <w:sz w:val="22"/>
          <w:szCs w:val="22"/>
        </w:rPr>
        <w:t>El incumplimiento de las condiciones establecidas en las presentes bases por parte de los establecimientos participantes, determinará su exclusión automática del concurso.</w:t>
      </w:r>
    </w:p>
    <w:p w14:paraId="7908BEEA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</w:p>
    <w:p w14:paraId="5F910AD8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</w:p>
    <w:p w14:paraId="7CCDB4C6" w14:textId="77777777" w:rsidR="0096075D" w:rsidRPr="00B307ED" w:rsidRDefault="00B3689E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SEXTA</w:t>
      </w:r>
      <w:r w:rsidR="0096075D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. </w:t>
      </w:r>
    </w:p>
    <w:p w14:paraId="5A59F9C7" w14:textId="7A9CF8FA" w:rsidR="00F2359B" w:rsidRPr="00B307ED" w:rsidRDefault="0096075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Premios.     </w:t>
      </w:r>
    </w:p>
    <w:p w14:paraId="3ADE4B92" w14:textId="77777777" w:rsidR="00AB2F25" w:rsidRPr="00B307ED" w:rsidRDefault="00AB2F25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</w:p>
    <w:p w14:paraId="48D0240E" w14:textId="597E9D8A" w:rsidR="00F2359B" w:rsidRPr="00B307ED" w:rsidRDefault="0096075D">
      <w:pPr>
        <w:pStyle w:val="LO-normal"/>
        <w:widowControl/>
        <w:shd w:val="clear" w:color="auto" w:fill="FFFFFF"/>
        <w:ind w:left="360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1º. Premio. 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300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,00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euros y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2 abonos</w:t>
      </w:r>
      <w:r w:rsidR="00AB2F25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feria taurina de </w:t>
      </w:r>
      <w:r w:rsidR="004820C5" w:rsidRPr="00B307ED">
        <w:rPr>
          <w:rFonts w:ascii="Lucida Sans" w:eastAsia="Calibri" w:hAnsi="Lucida Sans" w:cs="Calibri"/>
          <w:color w:val="000000"/>
          <w:sz w:val="22"/>
          <w:szCs w:val="22"/>
        </w:rPr>
        <w:t>Málaga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. </w:t>
      </w:r>
    </w:p>
    <w:p w14:paraId="740401FA" w14:textId="696EA307" w:rsidR="00F2359B" w:rsidRPr="00B307ED" w:rsidRDefault="0096075D">
      <w:pPr>
        <w:pStyle w:val="LO-normal"/>
        <w:widowControl/>
        <w:shd w:val="clear" w:color="auto" w:fill="FFFFFF"/>
        <w:ind w:left="360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2º Premio.  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200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,00 euros y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2 abonos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. </w:t>
      </w:r>
      <w:r w:rsidR="00AB2F25" w:rsidRPr="00B307ED">
        <w:rPr>
          <w:rFonts w:ascii="Lucida Sans" w:eastAsia="Calibri" w:hAnsi="Lucida Sans" w:cs="Calibri"/>
          <w:color w:val="000000"/>
          <w:sz w:val="22"/>
          <w:szCs w:val="22"/>
        </w:rPr>
        <w:t>Feria taurina de Málaga</w:t>
      </w:r>
    </w:p>
    <w:p w14:paraId="58CCCC4E" w14:textId="547132F6" w:rsidR="00F2359B" w:rsidRPr="00B307ED" w:rsidRDefault="0096075D">
      <w:pPr>
        <w:pStyle w:val="LO-normal"/>
        <w:widowControl/>
        <w:shd w:val="clear" w:color="auto" w:fill="FFFFFF"/>
        <w:ind w:left="360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3º Premio.  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100</w:t>
      </w:r>
      <w:r w:rsidR="00AB2F25" w:rsidRPr="00B307ED">
        <w:rPr>
          <w:rFonts w:ascii="Lucida Sans" w:eastAsia="Calibri" w:hAnsi="Lucida Sans" w:cs="Calibri"/>
          <w:color w:val="000000"/>
          <w:sz w:val="22"/>
          <w:szCs w:val="22"/>
        </w:rPr>
        <w:t>,00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y cuatro entradas para los toros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</w:t>
      </w:r>
    </w:p>
    <w:p w14:paraId="43C6A92C" w14:textId="15BCE508" w:rsidR="00F2359B" w:rsidRPr="00B307ED" w:rsidRDefault="0096075D">
      <w:pPr>
        <w:pStyle w:val="LO-normal"/>
        <w:widowControl/>
        <w:shd w:val="clear" w:color="auto" w:fill="FFFFFF"/>
        <w:ind w:left="360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4º Premio.    </w:t>
      </w:r>
      <w:r w:rsidR="002E4E4B" w:rsidRPr="00B307ED">
        <w:rPr>
          <w:rFonts w:ascii="Lucida Sans" w:eastAsia="Calibri" w:hAnsi="Lucida Sans" w:cs="Calibri"/>
          <w:color w:val="000000"/>
          <w:sz w:val="22"/>
          <w:szCs w:val="22"/>
        </w:rPr>
        <w:t>4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entradas para los toros. </w:t>
      </w:r>
    </w:p>
    <w:p w14:paraId="3754D8D9" w14:textId="0AAB1955" w:rsidR="00F2359B" w:rsidRPr="00B307ED" w:rsidRDefault="0096075D">
      <w:pPr>
        <w:pStyle w:val="LO-normal"/>
        <w:widowControl/>
        <w:shd w:val="clear" w:color="auto" w:fill="FFFFFF"/>
        <w:ind w:left="360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5º Premio.    2 entradas para los toros. </w:t>
      </w:r>
    </w:p>
    <w:p w14:paraId="69A91A66" w14:textId="77777777" w:rsidR="00AB2F25" w:rsidRPr="00B307ED" w:rsidRDefault="00AB2F25">
      <w:pPr>
        <w:pStyle w:val="LO-normal"/>
        <w:widowControl/>
        <w:shd w:val="clear" w:color="auto" w:fill="FFFFFF"/>
        <w:ind w:left="360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</w:p>
    <w:p w14:paraId="4D0FCAD5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</w:p>
    <w:p w14:paraId="778D74D4" w14:textId="77777777" w:rsidR="0096075D" w:rsidRPr="00B307ED" w:rsidRDefault="00B3689E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SEPTIMA</w:t>
      </w:r>
      <w:r w:rsidR="0096075D" w:rsidRPr="00B307ED">
        <w:rPr>
          <w:rFonts w:ascii="Lucida Sans" w:eastAsia="trebuchetms" w:hAnsi="Lucida Sans" w:cs="trebuchetms"/>
          <w:color w:val="000000"/>
          <w:sz w:val="22"/>
          <w:szCs w:val="22"/>
        </w:rPr>
        <w:t>.</w:t>
      </w:r>
    </w:p>
    <w:p w14:paraId="71E52A96" w14:textId="08C7E673" w:rsidR="00F2359B" w:rsidRPr="00B307ED" w:rsidRDefault="0096075D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ab/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El Jurado será nombrado por la empresa Lances de Futuro entre personas de reconocida solvencia y conocimiento en la materia que nos ocupa.</w:t>
      </w:r>
    </w:p>
    <w:p w14:paraId="7F9FBB31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666666"/>
          <w:sz w:val="22"/>
          <w:szCs w:val="22"/>
          <w:shd w:val="clear" w:color="auto" w:fill="FFFFFF"/>
        </w:rPr>
        <w:t> </w:t>
      </w:r>
    </w:p>
    <w:p w14:paraId="2875412C" w14:textId="5B76235D" w:rsidR="0096075D" w:rsidRPr="00B307ED" w:rsidRDefault="00B3689E">
      <w:pPr>
        <w:pStyle w:val="LO-normal"/>
        <w:widowControl/>
        <w:shd w:val="clear" w:color="auto" w:fill="FFFFFF"/>
        <w:spacing w:after="200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OCTAVA.</w:t>
      </w: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 </w:t>
      </w:r>
    </w:p>
    <w:p w14:paraId="2DDD4D00" w14:textId="6D1E8338" w:rsidR="00F2359B" w:rsidRPr="00B307ED" w:rsidRDefault="0096075D">
      <w:pPr>
        <w:pStyle w:val="LO-normal"/>
        <w:widowControl/>
        <w:shd w:val="clear" w:color="auto" w:fill="FFFFFF"/>
        <w:spacing w:after="200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trebuchetms" w:hAnsi="Lucida Sans" w:cs="trebuchetms"/>
          <w:color w:val="000000"/>
          <w:sz w:val="22"/>
          <w:szCs w:val="22"/>
        </w:rPr>
        <w:tab/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El fallo del Jurado será inapelable y se elevará a la dirección de Lances de Futuro, que es el órgano competente para la concesión de los premios.</w:t>
      </w:r>
    </w:p>
    <w:p w14:paraId="1DDFB8C4" w14:textId="469CF939" w:rsidR="00F2359B" w:rsidRPr="00B307ED" w:rsidRDefault="0096075D">
      <w:pPr>
        <w:pStyle w:val="LO-normal"/>
        <w:widowControl/>
        <w:shd w:val="clear" w:color="auto" w:fill="FFFFFF"/>
        <w:spacing w:after="200"/>
        <w:jc w:val="both"/>
        <w:rPr>
          <w:rFonts w:ascii="Lucida Sans" w:hAnsi="Lucida Sans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Los premios concedidos se publicarán el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día 10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de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agosto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  <w:shd w:val="clear" w:color="auto" w:fill="FFFFFF"/>
        </w:rPr>
        <w:t xml:space="preserve">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en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la página web de Lances de Futuro, medios de comunicación, así como su difusión en las redes sociales oficiales de Lances de Futuro.</w:t>
      </w:r>
    </w:p>
    <w:p w14:paraId="2AC000C9" w14:textId="0F11DF8B" w:rsidR="00F2359B" w:rsidRPr="00B307ED" w:rsidRDefault="0096075D">
      <w:pPr>
        <w:pStyle w:val="LO-normal"/>
        <w:widowControl/>
        <w:shd w:val="clear" w:color="auto" w:fill="FFFFFF"/>
        <w:spacing w:after="200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A los premiados se les comunicará por vía telefónica y correo electrónico, por lo que deberán aportar en la solicitud un teléfono de contacto y una dirección de correo electrónico. La fecha de entrega de los premios se comunicará oportunamente a los premiados.</w:t>
      </w:r>
    </w:p>
    <w:p w14:paraId="22EAE0BC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2"/>
          <w:szCs w:val="22"/>
        </w:rPr>
      </w:pPr>
      <w:r w:rsidRPr="00B307ED">
        <w:rPr>
          <w:rFonts w:ascii="Lucida Sans" w:eastAsia="Trebuchet MS" w:hAnsi="Lucida Sans" w:cs="Trebuchet MS"/>
          <w:color w:val="666666"/>
          <w:sz w:val="22"/>
          <w:szCs w:val="22"/>
        </w:rPr>
        <w:t> </w:t>
      </w:r>
    </w:p>
    <w:p w14:paraId="1190AB57" w14:textId="77777777" w:rsid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b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 xml:space="preserve">NOVENA. </w:t>
      </w:r>
    </w:p>
    <w:p w14:paraId="27BC4B3D" w14:textId="7609D602" w:rsidR="00F2359B" w:rsidRPr="00B307ED" w:rsidRDefault="00B307ED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>
        <w:rPr>
          <w:rFonts w:ascii="Lucida Sans" w:eastAsia="trebuchetms" w:hAnsi="Lucida Sans" w:cs="trebuchetms"/>
          <w:b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>La inscripción en el concurso supone la aceptación de las bases que lo rigen.</w:t>
      </w:r>
    </w:p>
    <w:p w14:paraId="7D9F2CD0" w14:textId="77777777" w:rsidR="00F2359B" w:rsidRPr="00B307E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 w:rsidRPr="00B307ED">
        <w:rPr>
          <w:rFonts w:ascii="Lucida Sans" w:eastAsia="Calibri" w:hAnsi="Lucida Sans" w:cs="Calibri"/>
          <w:color w:val="666666"/>
          <w:sz w:val="22"/>
          <w:szCs w:val="22"/>
        </w:rPr>
        <w:t> </w:t>
      </w:r>
    </w:p>
    <w:p w14:paraId="60DFF15B" w14:textId="77777777" w:rsidR="00B307ED" w:rsidRDefault="00B3689E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DECIMO</w:t>
      </w:r>
      <w:r w:rsidR="00B307ED">
        <w:rPr>
          <w:rFonts w:ascii="Lucida Sans" w:eastAsia="Calibri" w:hAnsi="Lucida Sans" w:cs="Calibri"/>
          <w:color w:val="000000"/>
          <w:sz w:val="22"/>
          <w:szCs w:val="22"/>
        </w:rPr>
        <w:t>.</w:t>
      </w:r>
    </w:p>
    <w:p w14:paraId="5E87169B" w14:textId="0A3B19A3" w:rsidR="00F2359B" w:rsidRPr="00B307ED" w:rsidRDefault="00B307ED">
      <w:pPr>
        <w:pStyle w:val="LO-normal"/>
        <w:widowControl/>
        <w:shd w:val="clear" w:color="auto" w:fill="FFFFFF"/>
        <w:jc w:val="both"/>
        <w:rPr>
          <w:rFonts w:ascii="Lucida Sans" w:hAnsi="Lucida Sans"/>
          <w:sz w:val="22"/>
          <w:szCs w:val="22"/>
        </w:rPr>
      </w:pPr>
      <w:r>
        <w:rPr>
          <w:rFonts w:ascii="Lucida Sans" w:eastAsia="Calibri" w:hAnsi="Lucida Sans" w:cs="Calibri"/>
          <w:color w:val="000000"/>
          <w:sz w:val="22"/>
          <w:szCs w:val="22"/>
        </w:rPr>
        <w:tab/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Las presentes bases serán publicadas en la página www.lancesdefuturo.com. </w:t>
      </w:r>
    </w:p>
    <w:p w14:paraId="7F7B19A3" w14:textId="77777777" w:rsidR="00F2359B" w:rsidRPr="00B307ED" w:rsidRDefault="00F2359B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</w:p>
    <w:p w14:paraId="07258025" w14:textId="77777777" w:rsidR="00B307ED" w:rsidRDefault="00CB0340">
      <w:pPr>
        <w:pStyle w:val="LO-normal"/>
        <w:widowControl/>
        <w:shd w:val="clear" w:color="auto" w:fill="FFFFFF"/>
        <w:jc w:val="both"/>
        <w:rPr>
          <w:rFonts w:ascii="Lucida Sans" w:eastAsia="trebuchetms" w:hAnsi="Lucida Sans" w:cs="trebuchetms"/>
          <w:color w:val="000000"/>
          <w:sz w:val="22"/>
          <w:szCs w:val="22"/>
        </w:rPr>
      </w:pPr>
      <w:r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 xml:space="preserve">DECIMO </w:t>
      </w:r>
      <w:r w:rsidR="00B3689E" w:rsidRPr="00B307ED">
        <w:rPr>
          <w:rFonts w:ascii="Lucida Sans" w:eastAsia="trebuchetms" w:hAnsi="Lucida Sans" w:cs="trebuchetms"/>
          <w:b/>
          <w:color w:val="000000"/>
          <w:sz w:val="22"/>
          <w:szCs w:val="22"/>
        </w:rPr>
        <w:t>PRIMERA</w:t>
      </w:r>
      <w:r w:rsidR="00B307ED">
        <w:rPr>
          <w:rFonts w:ascii="Lucida Sans" w:eastAsia="trebuchetms" w:hAnsi="Lucida Sans" w:cs="trebuchetms"/>
          <w:color w:val="000000"/>
          <w:sz w:val="22"/>
          <w:szCs w:val="22"/>
        </w:rPr>
        <w:t xml:space="preserve">. </w:t>
      </w:r>
    </w:p>
    <w:p w14:paraId="3093808C" w14:textId="44B1D120" w:rsidR="00F2359B" w:rsidRPr="00B307ED" w:rsidRDefault="00B307ED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2"/>
          <w:szCs w:val="22"/>
        </w:rPr>
      </w:pPr>
      <w:r>
        <w:rPr>
          <w:rFonts w:ascii="Lucida Sans" w:eastAsia="trebuchetms" w:hAnsi="Lucida Sans" w:cs="trebuchetms"/>
          <w:color w:val="000000"/>
          <w:sz w:val="22"/>
          <w:szCs w:val="22"/>
        </w:rPr>
        <w:tab/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La empresa facilitará carteles de la Feria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Taurina de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</w:t>
      </w:r>
      <w:r w:rsidR="00B3689E" w:rsidRPr="00B307ED">
        <w:rPr>
          <w:rFonts w:ascii="Lucida Sans" w:eastAsia="Calibri" w:hAnsi="Lucida Sans" w:cs="Calibri"/>
          <w:color w:val="000000"/>
          <w:sz w:val="22"/>
          <w:szCs w:val="22"/>
        </w:rPr>
        <w:t>Málaga</w:t>
      </w:r>
      <w:r w:rsidR="00CB0340" w:rsidRPr="00B307ED">
        <w:rPr>
          <w:rFonts w:ascii="Lucida Sans" w:eastAsia="Calibri" w:hAnsi="Lucida Sans" w:cs="Calibri"/>
          <w:color w:val="000000"/>
          <w:sz w:val="22"/>
          <w:szCs w:val="22"/>
        </w:rPr>
        <w:t xml:space="preserve"> al comercio que lo solicite.</w:t>
      </w:r>
    </w:p>
    <w:p w14:paraId="25B737EE" w14:textId="77777777" w:rsidR="00F2359B" w:rsidRPr="0096075D" w:rsidRDefault="00CB0340">
      <w:pPr>
        <w:pStyle w:val="LO-normal"/>
        <w:widowControl/>
        <w:shd w:val="clear" w:color="auto" w:fill="FFFFFF"/>
        <w:jc w:val="both"/>
        <w:rPr>
          <w:rFonts w:ascii="Lucida Sans" w:eastAsia="Calibri" w:hAnsi="Lucida Sans" w:cs="Calibri"/>
          <w:color w:val="666666"/>
          <w:sz w:val="21"/>
          <w:szCs w:val="21"/>
        </w:rPr>
      </w:pPr>
      <w:r w:rsidRPr="0096075D">
        <w:rPr>
          <w:rFonts w:ascii="Lucida Sans" w:eastAsia="Calibri" w:hAnsi="Lucida Sans" w:cs="Calibri"/>
          <w:color w:val="666666"/>
          <w:sz w:val="21"/>
          <w:szCs w:val="21"/>
        </w:rPr>
        <w:t> </w:t>
      </w:r>
    </w:p>
    <w:p w14:paraId="00E95A5D" w14:textId="77777777" w:rsidR="00F2359B" w:rsidRDefault="00CB0340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1"/>
          <w:szCs w:val="21"/>
        </w:rPr>
      </w:pPr>
      <w:r w:rsidRPr="0096075D">
        <w:rPr>
          <w:rFonts w:ascii="Lucida Sans" w:eastAsia="Trebuchet MS" w:hAnsi="Lucida Sans" w:cs="Trebuchet MS"/>
          <w:color w:val="666666"/>
          <w:sz w:val="21"/>
          <w:szCs w:val="21"/>
        </w:rPr>
        <w:t> </w:t>
      </w:r>
    </w:p>
    <w:p w14:paraId="1ACCFB57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1"/>
          <w:szCs w:val="21"/>
        </w:rPr>
      </w:pPr>
    </w:p>
    <w:p w14:paraId="6A6A224B" w14:textId="77777777" w:rsidR="00437079" w:rsidRDefault="00437079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1"/>
          <w:szCs w:val="21"/>
        </w:rPr>
      </w:pPr>
    </w:p>
    <w:p w14:paraId="4E38B8B0" w14:textId="77777777" w:rsidR="00437079" w:rsidRPr="0096075D" w:rsidRDefault="00437079">
      <w:pPr>
        <w:pStyle w:val="LO-normal"/>
        <w:widowControl/>
        <w:shd w:val="clear" w:color="auto" w:fill="FFFFFF"/>
        <w:jc w:val="both"/>
        <w:rPr>
          <w:rFonts w:ascii="Lucida Sans" w:eastAsia="Trebuchet MS" w:hAnsi="Lucida Sans" w:cs="Trebuchet MS"/>
          <w:color w:val="666666"/>
          <w:sz w:val="21"/>
          <w:szCs w:val="21"/>
        </w:rPr>
      </w:pPr>
    </w:p>
    <w:p w14:paraId="133C5E68" w14:textId="77777777" w:rsidR="00F2359B" w:rsidRPr="0096075D" w:rsidRDefault="00F2359B">
      <w:pPr>
        <w:pStyle w:val="LO-normal"/>
        <w:widowControl/>
        <w:shd w:val="clear" w:color="auto" w:fill="FFFFFF"/>
        <w:jc w:val="center"/>
        <w:rPr>
          <w:rFonts w:ascii="Lucida Sans" w:eastAsia="trebuchetms" w:hAnsi="Lucida Sans" w:cs="trebuchetms"/>
          <w:b/>
          <w:color w:val="000000"/>
          <w:sz w:val="27"/>
          <w:szCs w:val="27"/>
        </w:rPr>
      </w:pPr>
    </w:p>
    <w:p w14:paraId="0DFE6D3D" w14:textId="77777777" w:rsidR="00F2359B" w:rsidRPr="0096075D" w:rsidRDefault="00CB0340" w:rsidP="00437079">
      <w:pPr>
        <w:pStyle w:val="LO-normal"/>
        <w:widowControl/>
        <w:ind w:left="142"/>
        <w:rPr>
          <w:rFonts w:ascii="Lucida Sans" w:eastAsia="Calibri" w:hAnsi="Lucida Sans" w:cs="Calibri"/>
          <w:b/>
          <w:color w:val="000000"/>
        </w:rPr>
      </w:pPr>
      <w:r w:rsidRPr="0096075D">
        <w:rPr>
          <w:rFonts w:ascii="Lucida Sans" w:eastAsia="Calibri" w:hAnsi="Lucida Sans" w:cs="Calibri"/>
          <w:b/>
          <w:color w:val="000000"/>
        </w:rPr>
        <w:t>ORGANIZA</w:t>
      </w:r>
    </w:p>
    <w:p w14:paraId="74B177A4" w14:textId="77777777" w:rsidR="00F2359B" w:rsidRPr="0096075D" w:rsidRDefault="00CB0340" w:rsidP="00437079">
      <w:pPr>
        <w:pStyle w:val="LO-normal"/>
        <w:widowControl/>
        <w:ind w:left="142"/>
        <w:rPr>
          <w:rFonts w:ascii="Lucida Sans" w:eastAsia="Trebuchet MS" w:hAnsi="Lucida Sans" w:cs="Trebuchet MS"/>
          <w:b/>
          <w:color w:val="000000"/>
          <w:sz w:val="20"/>
          <w:szCs w:val="20"/>
        </w:rPr>
      </w:pPr>
      <w:r w:rsidRPr="0096075D">
        <w:rPr>
          <w:rFonts w:ascii="Lucida Sans" w:eastAsia="Trebuchet MS" w:hAnsi="Lucida Sans" w:cs="Trebuchet MS"/>
          <w:b/>
          <w:color w:val="000000"/>
          <w:sz w:val="20"/>
          <w:szCs w:val="20"/>
        </w:rPr>
        <w:t>Lances de Futuro, S.L.</w:t>
      </w:r>
    </w:p>
    <w:p w14:paraId="5747B2CB" w14:textId="77777777" w:rsidR="00F2359B" w:rsidRPr="0096075D" w:rsidRDefault="00CB0340" w:rsidP="00437079">
      <w:pPr>
        <w:pStyle w:val="LO-normal"/>
        <w:widowControl/>
        <w:ind w:left="142"/>
        <w:rPr>
          <w:rFonts w:ascii="Lucida Sans" w:eastAsia="Trebuchet MS" w:hAnsi="Lucida Sans" w:cs="Trebuchet MS"/>
          <w:color w:val="000000"/>
          <w:sz w:val="20"/>
          <w:szCs w:val="20"/>
        </w:rPr>
      </w:pPr>
      <w:r w:rsidRPr="0096075D">
        <w:rPr>
          <w:rFonts w:ascii="Lucida Sans" w:eastAsia="Trebuchet MS" w:hAnsi="Lucida Sans" w:cs="Trebuchet MS"/>
          <w:color w:val="000000"/>
          <w:sz w:val="20"/>
          <w:szCs w:val="20"/>
        </w:rPr>
        <w:t>C.I.F. B-91601435</w:t>
      </w:r>
    </w:p>
    <w:p w14:paraId="74A300AA" w14:textId="7C9FB139" w:rsidR="00F2359B" w:rsidRPr="0096075D" w:rsidRDefault="00CB0340" w:rsidP="00437079">
      <w:pPr>
        <w:pStyle w:val="LO-normal"/>
        <w:widowControl/>
        <w:ind w:left="142"/>
        <w:rPr>
          <w:rFonts w:ascii="Lucida Sans" w:eastAsia="Trebuchet MS" w:hAnsi="Lucida Sans" w:cs="Trebuchet MS"/>
          <w:color w:val="000000"/>
          <w:sz w:val="20"/>
          <w:szCs w:val="20"/>
        </w:rPr>
      </w:pPr>
      <w:r w:rsidRPr="0096075D">
        <w:rPr>
          <w:rFonts w:ascii="Lucida Sans" w:eastAsia="Trebuchet MS" w:hAnsi="Lucida Sans" w:cs="Trebuchet MS"/>
          <w:color w:val="000000"/>
          <w:sz w:val="20"/>
          <w:szCs w:val="20"/>
        </w:rPr>
        <w:t xml:space="preserve">C/ </w:t>
      </w:r>
      <w:r w:rsidR="00B3689E" w:rsidRPr="0096075D">
        <w:rPr>
          <w:rFonts w:ascii="Lucida Sans" w:eastAsia="Trebuchet MS" w:hAnsi="Lucida Sans" w:cs="Trebuchet MS"/>
          <w:color w:val="000000"/>
          <w:sz w:val="20"/>
          <w:szCs w:val="20"/>
        </w:rPr>
        <w:t>República Argentina</w:t>
      </w:r>
      <w:r w:rsidRPr="0096075D">
        <w:rPr>
          <w:rFonts w:ascii="Lucida Sans" w:eastAsia="Trebuchet MS" w:hAnsi="Lucida Sans" w:cs="Trebuchet MS"/>
          <w:color w:val="000000"/>
          <w:sz w:val="20"/>
          <w:szCs w:val="20"/>
        </w:rPr>
        <w:t xml:space="preserve"> </w:t>
      </w:r>
      <w:r w:rsidR="00DA793C" w:rsidRPr="0096075D">
        <w:rPr>
          <w:rFonts w:ascii="Lucida Sans" w:eastAsia="Trebuchet MS" w:hAnsi="Lucida Sans" w:cs="Trebuchet MS"/>
          <w:color w:val="000000"/>
          <w:sz w:val="20"/>
          <w:szCs w:val="20"/>
        </w:rPr>
        <w:t>N.º</w:t>
      </w:r>
      <w:r w:rsidRPr="0096075D">
        <w:rPr>
          <w:rFonts w:ascii="Lucida Sans" w:eastAsia="Trebuchet MS" w:hAnsi="Lucida Sans" w:cs="Trebuchet MS"/>
          <w:color w:val="000000"/>
          <w:sz w:val="20"/>
          <w:szCs w:val="20"/>
        </w:rPr>
        <w:t xml:space="preserve"> 12, </w:t>
      </w:r>
      <w:r w:rsidR="00B3689E" w:rsidRPr="0096075D">
        <w:rPr>
          <w:rFonts w:ascii="Lucida Sans" w:eastAsia="Trebuchet MS" w:hAnsi="Lucida Sans" w:cs="Trebuchet MS"/>
          <w:color w:val="000000"/>
          <w:sz w:val="20"/>
          <w:szCs w:val="20"/>
        </w:rPr>
        <w:t>entreplanta B</w:t>
      </w:r>
    </w:p>
    <w:p w14:paraId="2C5D81AE" w14:textId="77777777" w:rsidR="00F2359B" w:rsidRPr="0096075D" w:rsidRDefault="00CB0340" w:rsidP="00437079">
      <w:pPr>
        <w:pStyle w:val="LO-normal"/>
        <w:widowControl/>
        <w:ind w:left="142"/>
        <w:rPr>
          <w:rFonts w:ascii="Lucida Sans" w:eastAsia="Trebuchet MS" w:hAnsi="Lucida Sans" w:cs="Trebuchet MS"/>
          <w:color w:val="000000"/>
          <w:sz w:val="20"/>
          <w:szCs w:val="20"/>
        </w:rPr>
      </w:pPr>
      <w:r w:rsidRPr="0096075D">
        <w:rPr>
          <w:rFonts w:ascii="Lucida Sans" w:eastAsia="Trebuchet MS" w:hAnsi="Lucida Sans" w:cs="Trebuchet MS"/>
          <w:color w:val="000000"/>
          <w:sz w:val="20"/>
          <w:szCs w:val="20"/>
        </w:rPr>
        <w:t>41011 - Sevilla</w:t>
      </w:r>
    </w:p>
    <w:p w14:paraId="1F111FDA" w14:textId="75DC1628" w:rsidR="00F2359B" w:rsidRDefault="00FB4118" w:rsidP="00437079">
      <w:pPr>
        <w:pStyle w:val="LO-normal"/>
        <w:widowControl/>
        <w:ind w:left="142"/>
        <w:rPr>
          <w:rStyle w:val="Hipervnculo"/>
          <w:rFonts w:ascii="Lucida Sans" w:eastAsia="Calibri" w:hAnsi="Lucida Sans" w:cs="Calibri"/>
          <w:sz w:val="22"/>
          <w:szCs w:val="22"/>
        </w:rPr>
      </w:pPr>
      <w:hyperlink r:id="rId6">
        <w:r w:rsidR="00CB0340" w:rsidRPr="0096075D">
          <w:rPr>
            <w:rStyle w:val="ListLabel2"/>
            <w:rFonts w:ascii="Lucida Sans" w:hAnsi="Lucida Sans"/>
            <w:u w:val="single"/>
          </w:rPr>
          <w:t>E.mail.:</w:t>
        </w:r>
      </w:hyperlink>
      <w:r w:rsidR="00B3689E" w:rsidRPr="0096075D">
        <w:rPr>
          <w:rFonts w:ascii="Lucida Sans" w:eastAsia="Calibri" w:hAnsi="Lucida Sans" w:cs="Calibri"/>
          <w:color w:val="000000"/>
          <w:sz w:val="22"/>
          <w:szCs w:val="22"/>
        </w:rPr>
        <w:t xml:space="preserve"> </w:t>
      </w:r>
      <w:hyperlink r:id="rId7" w:history="1">
        <w:r w:rsidR="00B3689E" w:rsidRPr="0096075D">
          <w:rPr>
            <w:rStyle w:val="Hipervnculo"/>
            <w:rFonts w:ascii="Lucida Sans" w:eastAsia="Calibri" w:hAnsi="Lucida Sans" w:cs="Calibri"/>
            <w:sz w:val="22"/>
            <w:szCs w:val="22"/>
          </w:rPr>
          <w:t>info@lancesdefuturo.com</w:t>
        </w:r>
      </w:hyperlink>
    </w:p>
    <w:p w14:paraId="572D7B33" w14:textId="77777777" w:rsidR="00437079" w:rsidRDefault="00437079" w:rsidP="00437079">
      <w:pPr>
        <w:pStyle w:val="LO-normal"/>
        <w:widowControl/>
        <w:ind w:left="142"/>
        <w:rPr>
          <w:rStyle w:val="Hipervnculo"/>
          <w:rFonts w:ascii="Lucida Sans" w:eastAsia="Calibri" w:hAnsi="Lucida Sans" w:cs="Calibri"/>
          <w:sz w:val="22"/>
          <w:szCs w:val="22"/>
        </w:rPr>
      </w:pPr>
    </w:p>
    <w:p w14:paraId="7CC45097" w14:textId="77777777" w:rsidR="00437079" w:rsidRDefault="00437079" w:rsidP="004820C5">
      <w:pPr>
        <w:pStyle w:val="LO-normal"/>
        <w:widowControl/>
        <w:rPr>
          <w:rStyle w:val="Hipervnculo"/>
          <w:rFonts w:ascii="Lucida Sans" w:eastAsia="Calibri" w:hAnsi="Lucida Sans" w:cs="Calibri"/>
          <w:sz w:val="22"/>
          <w:szCs w:val="22"/>
        </w:rPr>
      </w:pPr>
    </w:p>
    <w:p w14:paraId="609A91F9" w14:textId="60CC97E3" w:rsidR="00437079" w:rsidRPr="00437079" w:rsidRDefault="00437079" w:rsidP="00437079">
      <w:pPr>
        <w:tabs>
          <w:tab w:val="left" w:pos="4859"/>
        </w:tabs>
        <w:spacing w:before="52"/>
        <w:ind w:left="103"/>
        <w:rPr>
          <w:rFonts w:ascii="Lucida Bright" w:hAnsi="Lucida Bright"/>
          <w:b/>
          <w:sz w:val="22"/>
          <w:szCs w:val="30"/>
        </w:rPr>
      </w:pPr>
      <w:r w:rsidRPr="00437079">
        <w:rPr>
          <w:rFonts w:ascii="Lucida Bright" w:hAnsi="Lucida Bright"/>
          <w:b/>
          <w:sz w:val="22"/>
          <w:szCs w:val="30"/>
        </w:rPr>
        <w:t>Asociación Centro Histórico de</w:t>
      </w:r>
      <w:r w:rsidRPr="00437079">
        <w:rPr>
          <w:rFonts w:ascii="Lucida Bright" w:hAnsi="Lucida Bright"/>
          <w:b/>
          <w:spacing w:val="-16"/>
          <w:sz w:val="22"/>
          <w:szCs w:val="30"/>
        </w:rPr>
        <w:t xml:space="preserve"> </w:t>
      </w:r>
      <w:proofErr w:type="spellStart"/>
      <w:r w:rsidRPr="00437079">
        <w:rPr>
          <w:rFonts w:ascii="Lucida Bright" w:hAnsi="Lucida Bright"/>
          <w:b/>
          <w:sz w:val="22"/>
          <w:szCs w:val="30"/>
        </w:rPr>
        <w:t>Málaga.CCA</w:t>
      </w:r>
      <w:proofErr w:type="spellEnd"/>
    </w:p>
    <w:p w14:paraId="24DED7BF" w14:textId="23EBBDCD" w:rsidR="00437079" w:rsidRPr="00437079" w:rsidRDefault="00437079" w:rsidP="00437079">
      <w:pPr>
        <w:tabs>
          <w:tab w:val="left" w:pos="4859"/>
        </w:tabs>
        <w:spacing w:before="48"/>
        <w:ind w:left="103"/>
        <w:rPr>
          <w:rFonts w:ascii="Lucida Bright" w:hAnsi="Lucida Bright"/>
          <w:sz w:val="22"/>
          <w:szCs w:val="30"/>
        </w:rPr>
      </w:pPr>
      <w:r w:rsidRPr="00437079">
        <w:rPr>
          <w:rFonts w:ascii="Lucida Bright" w:hAnsi="Lucida Bright"/>
          <w:sz w:val="22"/>
          <w:szCs w:val="30"/>
        </w:rPr>
        <w:t>C.I.F.</w:t>
      </w:r>
      <w:r w:rsidRPr="00437079">
        <w:rPr>
          <w:rFonts w:ascii="Lucida Bright" w:hAnsi="Lucida Bright"/>
          <w:spacing w:val="-6"/>
          <w:sz w:val="22"/>
          <w:szCs w:val="30"/>
        </w:rPr>
        <w:t xml:space="preserve"> </w:t>
      </w:r>
      <w:r w:rsidRPr="00437079">
        <w:rPr>
          <w:rFonts w:ascii="Lucida Bright" w:hAnsi="Lucida Bright"/>
          <w:color w:val="333333"/>
          <w:sz w:val="22"/>
          <w:szCs w:val="30"/>
          <w:shd w:val="clear" w:color="auto" w:fill="F8F8F8"/>
        </w:rPr>
        <w:t>G29782950</w:t>
      </w:r>
    </w:p>
    <w:p w14:paraId="14078F82" w14:textId="25DD2F40" w:rsidR="00437079" w:rsidRPr="00437079" w:rsidRDefault="00437079" w:rsidP="00437079">
      <w:pPr>
        <w:tabs>
          <w:tab w:val="left" w:pos="4859"/>
        </w:tabs>
        <w:spacing w:before="71"/>
        <w:ind w:left="103"/>
        <w:rPr>
          <w:rFonts w:ascii="Lucida Bright" w:hAnsi="Lucida Bright"/>
          <w:sz w:val="22"/>
          <w:szCs w:val="30"/>
        </w:rPr>
      </w:pPr>
      <w:r w:rsidRPr="00437079">
        <w:rPr>
          <w:rFonts w:ascii="Lucida Bright" w:hAnsi="Lucida Bright"/>
          <w:color w:val="1F1F22"/>
          <w:sz w:val="22"/>
          <w:szCs w:val="30"/>
        </w:rPr>
        <w:t>C. Pizarro,</w:t>
      </w:r>
      <w:r w:rsidRPr="00437079">
        <w:rPr>
          <w:rFonts w:ascii="Lucida Bright" w:hAnsi="Lucida Bright"/>
          <w:color w:val="1F1F22"/>
          <w:spacing w:val="-8"/>
          <w:sz w:val="22"/>
          <w:szCs w:val="30"/>
        </w:rPr>
        <w:t xml:space="preserve"> </w:t>
      </w:r>
      <w:r w:rsidRPr="00437079">
        <w:rPr>
          <w:rFonts w:ascii="Lucida Bright" w:hAnsi="Lucida Bright"/>
          <w:color w:val="1F1F22"/>
          <w:sz w:val="22"/>
          <w:szCs w:val="30"/>
        </w:rPr>
        <w:t>21,</w:t>
      </w:r>
    </w:p>
    <w:p w14:paraId="01192EE5" w14:textId="316A728F" w:rsidR="00437079" w:rsidRPr="00437079" w:rsidRDefault="00437079" w:rsidP="00437079">
      <w:pPr>
        <w:tabs>
          <w:tab w:val="left" w:pos="4859"/>
        </w:tabs>
        <w:spacing w:before="53"/>
        <w:ind w:left="103"/>
        <w:rPr>
          <w:rFonts w:ascii="Lucida Bright" w:hAnsi="Lucida Bright"/>
          <w:sz w:val="22"/>
          <w:szCs w:val="30"/>
        </w:rPr>
      </w:pPr>
      <w:r w:rsidRPr="00437079">
        <w:rPr>
          <w:rFonts w:ascii="Lucida Bright" w:hAnsi="Lucida Bright"/>
          <w:color w:val="1F1F22"/>
          <w:sz w:val="22"/>
          <w:szCs w:val="30"/>
        </w:rPr>
        <w:t>29009</w:t>
      </w:r>
      <w:r w:rsidRPr="00437079">
        <w:rPr>
          <w:rFonts w:ascii="Lucida Bright" w:hAnsi="Lucida Bright"/>
          <w:color w:val="1F1F22"/>
          <w:spacing w:val="-6"/>
          <w:sz w:val="22"/>
          <w:szCs w:val="30"/>
        </w:rPr>
        <w:t xml:space="preserve"> </w:t>
      </w:r>
      <w:r w:rsidRPr="00437079">
        <w:rPr>
          <w:rFonts w:ascii="Lucida Bright" w:hAnsi="Lucida Bright"/>
          <w:color w:val="1F1F22"/>
          <w:sz w:val="22"/>
          <w:szCs w:val="30"/>
        </w:rPr>
        <w:t>Málaga</w:t>
      </w:r>
    </w:p>
    <w:p w14:paraId="3E28B14D" w14:textId="5BB9964A" w:rsidR="00437079" w:rsidRPr="00437079" w:rsidRDefault="00FB4118" w:rsidP="00437079">
      <w:pPr>
        <w:tabs>
          <w:tab w:val="left" w:pos="4859"/>
        </w:tabs>
        <w:spacing w:before="20"/>
        <w:ind w:left="103"/>
        <w:rPr>
          <w:rFonts w:ascii="Lucida Bright" w:hAnsi="Lucida Bright"/>
          <w:sz w:val="22"/>
          <w:szCs w:val="30"/>
        </w:rPr>
      </w:pPr>
      <w:hyperlink r:id="rId8">
        <w:r w:rsidR="00437079" w:rsidRPr="00437079">
          <w:rPr>
            <w:rFonts w:ascii="Lucida Bright" w:hAnsi="Lucida Bright"/>
            <w:color w:val="000080"/>
            <w:sz w:val="22"/>
            <w:szCs w:val="30"/>
          </w:rPr>
          <w:t>info@centrohistoricomalaga.com</w:t>
        </w:r>
      </w:hyperlink>
    </w:p>
    <w:p w14:paraId="3A26B3F6" w14:textId="79C77384" w:rsidR="00437079" w:rsidRPr="00437079" w:rsidRDefault="00437079" w:rsidP="00437079">
      <w:pPr>
        <w:tabs>
          <w:tab w:val="left" w:pos="4859"/>
        </w:tabs>
        <w:spacing w:before="16"/>
        <w:ind w:left="103"/>
        <w:rPr>
          <w:rFonts w:ascii="Lucida Bright" w:hAnsi="Lucida Bright"/>
          <w:sz w:val="22"/>
          <w:szCs w:val="30"/>
        </w:rPr>
      </w:pPr>
      <w:r w:rsidRPr="00437079">
        <w:rPr>
          <w:rFonts w:ascii="Lucida Bright" w:hAnsi="Lucida Bright"/>
          <w:sz w:val="22"/>
          <w:szCs w:val="30"/>
        </w:rPr>
        <w:t>Móvil</w:t>
      </w:r>
      <w:r w:rsidRPr="00437079">
        <w:rPr>
          <w:rFonts w:ascii="Lucida Bright" w:hAnsi="Lucida Bright"/>
          <w:spacing w:val="-2"/>
          <w:sz w:val="22"/>
          <w:szCs w:val="30"/>
        </w:rPr>
        <w:t xml:space="preserve"> </w:t>
      </w:r>
      <w:r w:rsidRPr="00437079">
        <w:rPr>
          <w:rFonts w:ascii="Lucida Bright" w:hAnsi="Lucida Bright"/>
          <w:sz w:val="22"/>
          <w:szCs w:val="30"/>
        </w:rPr>
        <w:t>676626168</w:t>
      </w:r>
    </w:p>
    <w:p w14:paraId="24590120" w14:textId="77777777" w:rsidR="00437079" w:rsidRDefault="00437079" w:rsidP="00437079">
      <w:pPr>
        <w:spacing w:before="54"/>
        <w:ind w:left="4860"/>
        <w:rPr>
          <w:b/>
          <w:sz w:val="16"/>
        </w:rPr>
      </w:pPr>
    </w:p>
    <w:p w14:paraId="0993CFB9" w14:textId="77777777" w:rsidR="00437079" w:rsidRDefault="00437079" w:rsidP="00437079">
      <w:pPr>
        <w:spacing w:before="54"/>
        <w:ind w:left="4860"/>
        <w:rPr>
          <w:b/>
          <w:sz w:val="16"/>
        </w:rPr>
      </w:pPr>
    </w:p>
    <w:p w14:paraId="23341BCF" w14:textId="058CE758" w:rsidR="00437079" w:rsidRPr="00437079" w:rsidRDefault="00437079" w:rsidP="00437079">
      <w:pPr>
        <w:spacing w:before="54"/>
        <w:rPr>
          <w:rFonts w:ascii="Lucida Bright" w:hAnsi="Lucida Bright"/>
          <w:b/>
          <w:szCs w:val="32"/>
        </w:rPr>
      </w:pPr>
      <w:r w:rsidRPr="00437079">
        <w:rPr>
          <w:rFonts w:ascii="Lucida Bright" w:hAnsi="Lucida Bright"/>
          <w:b/>
          <w:szCs w:val="32"/>
        </w:rPr>
        <w:t>Asociación Hosteleros de Málaga</w:t>
      </w:r>
    </w:p>
    <w:p w14:paraId="3FFEB85A" w14:textId="77777777" w:rsidR="00437079" w:rsidRDefault="00437079" w:rsidP="00437079">
      <w:pPr>
        <w:spacing w:before="51"/>
        <w:rPr>
          <w:rFonts w:ascii="Lucida Bright" w:hAnsi="Lucida Bright"/>
          <w:szCs w:val="32"/>
        </w:rPr>
      </w:pPr>
      <w:proofErr w:type="gramStart"/>
      <w:r w:rsidRPr="00437079">
        <w:rPr>
          <w:rFonts w:ascii="Lucida Bright" w:hAnsi="Lucida Bright"/>
          <w:szCs w:val="32"/>
        </w:rPr>
        <w:t>CIF:G</w:t>
      </w:r>
      <w:proofErr w:type="gramEnd"/>
      <w:r w:rsidRPr="00437079">
        <w:rPr>
          <w:rFonts w:ascii="Lucida Bright" w:hAnsi="Lucida Bright"/>
          <w:szCs w:val="32"/>
        </w:rPr>
        <w:t xml:space="preserve">93363651Plaza Marina Nº 2 5ºD 29015 Málaga </w:t>
      </w:r>
    </w:p>
    <w:p w14:paraId="3C0D9D08" w14:textId="7C2CCBE5" w:rsidR="00437079" w:rsidRPr="00437079" w:rsidRDefault="00FB4118" w:rsidP="00437079">
      <w:pPr>
        <w:spacing w:before="51"/>
        <w:rPr>
          <w:rFonts w:ascii="Lucida Bright" w:hAnsi="Lucida Bright"/>
          <w:szCs w:val="32"/>
        </w:rPr>
      </w:pPr>
      <w:hyperlink r:id="rId9" w:history="1">
        <w:r w:rsidR="00437079" w:rsidRPr="00513E7C">
          <w:rPr>
            <w:rStyle w:val="Hipervnculo"/>
            <w:rFonts w:ascii="Lucida Bright" w:hAnsi="Lucida Bright"/>
            <w:szCs w:val="32"/>
          </w:rPr>
          <w:t>info@mahos.es</w:t>
        </w:r>
      </w:hyperlink>
    </w:p>
    <w:p w14:paraId="714E1717" w14:textId="77777777" w:rsidR="00437079" w:rsidRPr="00437079" w:rsidRDefault="00437079" w:rsidP="00437079">
      <w:pPr>
        <w:rPr>
          <w:rFonts w:ascii="Lucida Bright" w:hAnsi="Lucida Bright"/>
          <w:szCs w:val="32"/>
        </w:rPr>
      </w:pPr>
      <w:r w:rsidRPr="00437079">
        <w:rPr>
          <w:rFonts w:ascii="Lucida Bright" w:hAnsi="Lucida Bright"/>
          <w:szCs w:val="32"/>
        </w:rPr>
        <w:t>Móvil 687931202</w:t>
      </w:r>
    </w:p>
    <w:p w14:paraId="560DDEB6" w14:textId="77777777" w:rsidR="00437079" w:rsidRPr="0096075D" w:rsidRDefault="00437079" w:rsidP="004820C5">
      <w:pPr>
        <w:pStyle w:val="LO-normal"/>
        <w:widowControl/>
        <w:rPr>
          <w:rFonts w:ascii="Lucida Sans" w:hAnsi="Lucida Sans"/>
        </w:rPr>
      </w:pPr>
    </w:p>
    <w:sectPr w:rsidR="00437079" w:rsidRPr="0096075D" w:rsidSect="008C06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887" w:left="1701" w:header="340" w:footer="22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3182" w14:textId="77777777" w:rsidR="00FB4118" w:rsidRDefault="00FB4118">
      <w:r>
        <w:separator/>
      </w:r>
    </w:p>
  </w:endnote>
  <w:endnote w:type="continuationSeparator" w:id="0">
    <w:p w14:paraId="11E47AC1" w14:textId="77777777" w:rsidR="00FB4118" w:rsidRDefault="00FB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4922" w14:textId="112A756B" w:rsidR="00F2359B" w:rsidRDefault="00CB0340">
    <w:pPr>
      <w:pStyle w:val="LO-normal"/>
      <w:widowControl/>
      <w:rPr>
        <w:rFonts w:ascii="trebuchetms" w:eastAsia="trebuchetms" w:hAnsi="trebuchetms" w:cs="trebuchetms"/>
        <w:color w:val="000000"/>
        <w:sz w:val="22"/>
        <w:szCs w:val="22"/>
      </w:rPr>
    </w:pPr>
    <w:r>
      <w:rPr>
        <w:rFonts w:ascii="trebuchetms" w:eastAsia="trebuchetms" w:hAnsi="trebuchetms" w:cs="trebuchetms"/>
        <w:color w:val="000000"/>
        <w:sz w:val="22"/>
        <w:szCs w:val="22"/>
      </w:rPr>
      <w:tab/>
      <w:t xml:space="preserve"> </w:t>
    </w:r>
  </w:p>
  <w:p w14:paraId="1BEA5660" w14:textId="77777777" w:rsidR="00F2359B" w:rsidRDefault="00CB0340" w:rsidP="008C0632">
    <w:pPr>
      <w:pStyle w:val="LO-normal"/>
      <w:widowControl/>
      <w:spacing w:line="276" w:lineRule="auto"/>
      <w:ind w:right="-143"/>
      <w:jc w:val="center"/>
    </w:pPr>
    <w:r>
      <w:rPr>
        <w:rFonts w:ascii="trebuchetms" w:eastAsia="trebuchetms" w:hAnsi="trebuchetms" w:cs="trebuchetms"/>
        <w:color w:val="000000"/>
        <w:sz w:val="20"/>
        <w:szCs w:val="20"/>
      </w:rPr>
      <w:t>Inscrita en el R.M. de Sevilla, Tomo 4580, libro 0, Folio 37, Hoja SE-71.704, Inscripción 1ª, C.I.F. B-91601435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233D" w14:textId="0643DF09" w:rsidR="00F2359B" w:rsidRDefault="00CB0340">
    <w:pPr>
      <w:pStyle w:val="LO-normal"/>
      <w:widowControl/>
      <w:rPr>
        <w:rFonts w:ascii="trebuchetms" w:eastAsia="trebuchetms" w:hAnsi="trebuchetms" w:cs="trebuchetms"/>
        <w:color w:val="000000"/>
        <w:sz w:val="22"/>
        <w:szCs w:val="22"/>
      </w:rPr>
    </w:pPr>
    <w:r>
      <w:rPr>
        <w:rFonts w:ascii="trebuchetms" w:eastAsia="trebuchetms" w:hAnsi="trebuchetms" w:cs="trebuchetms"/>
        <w:color w:val="000000"/>
        <w:sz w:val="22"/>
        <w:szCs w:val="22"/>
      </w:rPr>
      <w:tab/>
      <w:t xml:space="preserve">   </w:t>
    </w:r>
  </w:p>
  <w:p w14:paraId="73B19EBE" w14:textId="77777777" w:rsidR="00F2359B" w:rsidRDefault="00CB0340">
    <w:pPr>
      <w:pStyle w:val="LO-normal"/>
      <w:widowControl/>
      <w:spacing w:line="276" w:lineRule="auto"/>
      <w:jc w:val="center"/>
    </w:pPr>
    <w:r>
      <w:rPr>
        <w:rFonts w:ascii="trebuchetms" w:eastAsia="trebuchetms" w:hAnsi="trebuchetms" w:cs="trebuchetms"/>
        <w:color w:val="000000"/>
        <w:sz w:val="20"/>
        <w:szCs w:val="20"/>
      </w:rPr>
      <w:t>Inscrita en el R.M. de Sevilla, Tomo 4580, libro 0, Folio 37, Hoja SE-71.704, Inscripción 1ª, C.I.F. B-91601435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90A2" w14:textId="77777777" w:rsidR="00FB4118" w:rsidRDefault="00FB4118">
      <w:r>
        <w:separator/>
      </w:r>
    </w:p>
  </w:footnote>
  <w:footnote w:type="continuationSeparator" w:id="0">
    <w:p w14:paraId="69DE2413" w14:textId="77777777" w:rsidR="00FB4118" w:rsidRDefault="00FB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6D7E" w14:textId="60C1D1B4" w:rsidR="004466B5" w:rsidRDefault="004466B5" w:rsidP="004466B5">
    <w:pPr>
      <w:pStyle w:val="Encabezado"/>
      <w:tabs>
        <w:tab w:val="clear" w:pos="4252"/>
        <w:tab w:val="center" w:pos="3969"/>
      </w:tabs>
      <w:jc w:val="center"/>
    </w:pPr>
  </w:p>
  <w:p w14:paraId="7C25F170" w14:textId="77777777" w:rsidR="00437079" w:rsidRDefault="00437079" w:rsidP="004466B5">
    <w:pPr>
      <w:pStyle w:val="Encabezado"/>
      <w:tabs>
        <w:tab w:val="clear" w:pos="4252"/>
        <w:tab w:val="center" w:pos="3969"/>
      </w:tabs>
      <w:jc w:val="center"/>
    </w:pPr>
  </w:p>
  <w:p w14:paraId="295FC07F" w14:textId="77777777" w:rsidR="00437079" w:rsidRDefault="00437079" w:rsidP="004466B5">
    <w:pPr>
      <w:pStyle w:val="Encabezado"/>
      <w:tabs>
        <w:tab w:val="clear" w:pos="4252"/>
        <w:tab w:val="center" w:pos="3969"/>
      </w:tabs>
      <w:jc w:val="center"/>
    </w:pPr>
  </w:p>
  <w:p w14:paraId="195ADC33" w14:textId="77777777" w:rsidR="00437079" w:rsidRDefault="00437079" w:rsidP="004466B5">
    <w:pPr>
      <w:pStyle w:val="Encabezado"/>
      <w:tabs>
        <w:tab w:val="clear" w:pos="4252"/>
        <w:tab w:val="center" w:pos="3969"/>
      </w:tabs>
      <w:jc w:val="center"/>
    </w:pPr>
  </w:p>
  <w:p w14:paraId="19B92FB7" w14:textId="77777777" w:rsidR="00437079" w:rsidRDefault="00437079" w:rsidP="004466B5">
    <w:pPr>
      <w:pStyle w:val="Encabezado"/>
      <w:tabs>
        <w:tab w:val="clear" w:pos="4252"/>
        <w:tab w:val="center" w:pos="3969"/>
      </w:tabs>
      <w:jc w:val="center"/>
    </w:pPr>
  </w:p>
  <w:p w14:paraId="6B20F406" w14:textId="77777777" w:rsidR="00437079" w:rsidRPr="004466B5" w:rsidRDefault="00437079" w:rsidP="004466B5">
    <w:pPr>
      <w:pStyle w:val="Encabezado"/>
      <w:tabs>
        <w:tab w:val="clear" w:pos="4252"/>
        <w:tab w:val="center" w:pos="396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884F" w14:textId="1553D21E" w:rsidR="008331FE" w:rsidRDefault="00642931" w:rsidP="00437079">
    <w:pPr>
      <w:pStyle w:val="Encabezado"/>
      <w:tabs>
        <w:tab w:val="clear" w:pos="4252"/>
        <w:tab w:val="clear" w:pos="8504"/>
        <w:tab w:val="center" w:pos="4181"/>
      </w:tabs>
      <w:ind w:left="-1418"/>
      <w:rPr>
        <w:noProof/>
      </w:rPr>
    </w:pPr>
    <w:r>
      <w:rPr>
        <w:noProof/>
        <w:lang w:eastAsia="es-ES" w:bidi="ar-SA"/>
      </w:rPr>
      <w:drawing>
        <wp:anchor distT="0" distB="0" distL="0" distR="0" simplePos="0" relativeHeight="251659264" behindDoc="1" locked="0" layoutInCell="1" allowOverlap="1" wp14:anchorId="567D5654" wp14:editId="09D03906">
          <wp:simplePos x="0" y="0"/>
          <wp:positionH relativeFrom="page">
            <wp:posOffset>676275</wp:posOffset>
          </wp:positionH>
          <wp:positionV relativeFrom="page">
            <wp:posOffset>142875</wp:posOffset>
          </wp:positionV>
          <wp:extent cx="1281246" cy="1076325"/>
          <wp:effectExtent l="0" t="0" r="0" b="0"/>
          <wp:wrapNone/>
          <wp:docPr id="489657195" name="Imagen 489657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623" cy="107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0" distR="0" simplePos="0" relativeHeight="251661312" behindDoc="1" locked="0" layoutInCell="1" allowOverlap="1" wp14:anchorId="25BCA9AF" wp14:editId="0BCD7320">
          <wp:simplePos x="0" y="0"/>
          <wp:positionH relativeFrom="page">
            <wp:posOffset>3305175</wp:posOffset>
          </wp:positionH>
          <wp:positionV relativeFrom="page">
            <wp:posOffset>323850</wp:posOffset>
          </wp:positionV>
          <wp:extent cx="704088" cy="918972"/>
          <wp:effectExtent l="0" t="0" r="0" b="0"/>
          <wp:wrapNone/>
          <wp:docPr id="1967870035" name="Imagen 1967870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88" cy="918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079">
      <w:t xml:space="preserve">                 </w:t>
    </w:r>
    <w:r w:rsidR="00437079">
      <w:tab/>
    </w:r>
  </w:p>
  <w:p w14:paraId="737CB6F8" w14:textId="2B5F137A" w:rsidR="00437079" w:rsidRDefault="00437079" w:rsidP="00437079">
    <w:pPr>
      <w:pStyle w:val="Encabezado"/>
      <w:tabs>
        <w:tab w:val="clear" w:pos="4252"/>
        <w:tab w:val="clear" w:pos="8504"/>
        <w:tab w:val="center" w:pos="4181"/>
      </w:tabs>
      <w:ind w:left="-1418"/>
      <w:rPr>
        <w:noProof/>
      </w:rPr>
    </w:pPr>
  </w:p>
  <w:p w14:paraId="3AE16213" w14:textId="4BB095B3" w:rsidR="00437079" w:rsidRDefault="00642931" w:rsidP="00437079">
    <w:pPr>
      <w:pStyle w:val="Encabezado"/>
      <w:tabs>
        <w:tab w:val="clear" w:pos="4252"/>
        <w:tab w:val="clear" w:pos="8504"/>
        <w:tab w:val="center" w:pos="4181"/>
      </w:tabs>
      <w:ind w:left="-1418"/>
      <w:rPr>
        <w:noProof/>
      </w:rPr>
    </w:pPr>
    <w:r>
      <w:rPr>
        <w:noProof/>
        <w:lang w:eastAsia="es-ES" w:bidi="ar-SA"/>
      </w:rPr>
      <w:drawing>
        <wp:anchor distT="0" distB="0" distL="0" distR="0" simplePos="0" relativeHeight="251663360" behindDoc="1" locked="0" layoutInCell="1" allowOverlap="1" wp14:anchorId="06C4DE21" wp14:editId="2F7ECD6F">
          <wp:simplePos x="0" y="0"/>
          <wp:positionH relativeFrom="margin">
            <wp:align>right</wp:align>
          </wp:positionH>
          <wp:positionV relativeFrom="page">
            <wp:posOffset>571500</wp:posOffset>
          </wp:positionV>
          <wp:extent cx="1591634" cy="523875"/>
          <wp:effectExtent l="0" t="0" r="8890" b="0"/>
          <wp:wrapNone/>
          <wp:docPr id="1759925868" name="Imagen 1759925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163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50E12" w14:textId="6C72D256" w:rsidR="00437079" w:rsidRDefault="00437079" w:rsidP="00437079">
    <w:pPr>
      <w:pStyle w:val="Encabezado"/>
      <w:tabs>
        <w:tab w:val="clear" w:pos="4252"/>
        <w:tab w:val="clear" w:pos="8504"/>
        <w:tab w:val="center" w:pos="4181"/>
      </w:tabs>
      <w:ind w:left="-1418"/>
      <w:rPr>
        <w:noProof/>
      </w:rPr>
    </w:pPr>
  </w:p>
  <w:p w14:paraId="023E0B89" w14:textId="2968D2B6" w:rsidR="00437079" w:rsidRDefault="00437079" w:rsidP="00437079">
    <w:pPr>
      <w:pStyle w:val="Encabezado"/>
      <w:tabs>
        <w:tab w:val="clear" w:pos="4252"/>
        <w:tab w:val="clear" w:pos="8504"/>
        <w:tab w:val="center" w:pos="4181"/>
      </w:tabs>
      <w:ind w:left="-1418"/>
      <w:rPr>
        <w:noProof/>
      </w:rPr>
    </w:pPr>
  </w:p>
  <w:p w14:paraId="29CBFF8E" w14:textId="77777777" w:rsidR="00437079" w:rsidRDefault="00437079" w:rsidP="00437079">
    <w:pPr>
      <w:pStyle w:val="Encabezado"/>
      <w:tabs>
        <w:tab w:val="clear" w:pos="4252"/>
        <w:tab w:val="clear" w:pos="8504"/>
        <w:tab w:val="center" w:pos="4181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B"/>
    <w:rsid w:val="000D634E"/>
    <w:rsid w:val="002E0F2A"/>
    <w:rsid w:val="002E4E4B"/>
    <w:rsid w:val="0039414B"/>
    <w:rsid w:val="00437079"/>
    <w:rsid w:val="004466B5"/>
    <w:rsid w:val="004820C5"/>
    <w:rsid w:val="00642931"/>
    <w:rsid w:val="00774C55"/>
    <w:rsid w:val="00797853"/>
    <w:rsid w:val="008331FE"/>
    <w:rsid w:val="008C0632"/>
    <w:rsid w:val="008E4C89"/>
    <w:rsid w:val="0096075D"/>
    <w:rsid w:val="00A2668B"/>
    <w:rsid w:val="00A5007D"/>
    <w:rsid w:val="00AB2F25"/>
    <w:rsid w:val="00B13A50"/>
    <w:rsid w:val="00B307ED"/>
    <w:rsid w:val="00B3689E"/>
    <w:rsid w:val="00BF757B"/>
    <w:rsid w:val="00CB0340"/>
    <w:rsid w:val="00DA793C"/>
    <w:rsid w:val="00E9144D"/>
    <w:rsid w:val="00F2359B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AF61"/>
  <w15:docId w15:val="{A7595FC6-C0C7-4B65-A673-ACF913F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80"/>
      <w:position w:val="0"/>
      <w:sz w:val="22"/>
      <w:szCs w:val="22"/>
      <w:highlight w:val="yellow"/>
      <w:u w:val="single"/>
      <w:vertAlign w:val="baselin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Trebuchet MS" w:eastAsia="Trebuchet MS" w:hAnsi="Trebuchet MS" w:cs="Trebuchet MS"/>
      <w:i w:val="0"/>
      <w:caps w:val="0"/>
      <w:smallCaps w:val="0"/>
      <w:color w:val="000080"/>
      <w:position w:val="0"/>
      <w:sz w:val="20"/>
      <w:szCs w:val="20"/>
      <w:shd w:val="clear" w:color="auto" w:fill="auto"/>
      <w:vertAlign w:val="baseline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80"/>
      <w:position w:val="0"/>
      <w:sz w:val="22"/>
      <w:szCs w:val="22"/>
      <w:highlight w:val="yellow"/>
      <w:u w:val="single"/>
      <w:vertAlign w:val="baseline"/>
    </w:rPr>
  </w:style>
  <w:style w:type="character" w:customStyle="1" w:styleId="ListLabel4">
    <w:name w:val="ListLabel 4"/>
    <w:qFormat/>
    <w:rPr>
      <w:rFonts w:ascii="Trebuchet MS" w:eastAsia="Trebuchet MS" w:hAnsi="Trebuchet MS" w:cs="Trebuchet MS"/>
      <w:i w:val="0"/>
      <w:caps w:val="0"/>
      <w:smallCaps w:val="0"/>
      <w:color w:val="000080"/>
      <w:position w:val="0"/>
      <w:sz w:val="20"/>
      <w:szCs w:val="20"/>
      <w:shd w:val="clear" w:color="auto" w:fill="auto"/>
      <w:vertAlign w:val="baseline"/>
    </w:rPr>
  </w:style>
  <w:style w:type="character" w:customStyle="1" w:styleId="ListLabel5">
    <w:name w:val="ListLabel 5"/>
    <w:qFormat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80"/>
      <w:position w:val="0"/>
      <w:sz w:val="22"/>
      <w:szCs w:val="22"/>
      <w:highlight w:val="yellow"/>
      <w:u w:val="single"/>
      <w:vertAlign w:val="baseline"/>
    </w:rPr>
  </w:style>
  <w:style w:type="character" w:customStyle="1" w:styleId="ListLabel6">
    <w:name w:val="ListLabel 6"/>
    <w:qFormat/>
    <w:rPr>
      <w:rFonts w:ascii="Trebuchet MS" w:eastAsia="Trebuchet MS" w:hAnsi="Trebuchet MS" w:cs="Trebuchet MS"/>
      <w:b w:val="0"/>
      <w:i w:val="0"/>
      <w:caps w:val="0"/>
      <w:smallCaps w:val="0"/>
      <w:strike w:val="0"/>
      <w:dstrike w:val="0"/>
      <w:color w:val="000080"/>
      <w:position w:val="0"/>
      <w:sz w:val="20"/>
      <w:szCs w:val="20"/>
      <w:u w:val="single"/>
      <w:shd w:val="clear" w:color="auto" w:fill="auto"/>
      <w:vertAlign w:val="baseline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689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68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3689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3689E"/>
    <w:rPr>
      <w:rFonts w:cs="Mangal"/>
      <w:sz w:val="24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historicomalaga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lancesdefuturo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ail.%3Agerencia@lancesdefutur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mahos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LAZA VALLE</dc:creator>
  <dc:description/>
  <cp:lastModifiedBy>JOSÉ MANUEL LAZA VALLE</cp:lastModifiedBy>
  <cp:revision>2</cp:revision>
  <dcterms:created xsi:type="dcterms:W3CDTF">2023-07-20T21:36:00Z</dcterms:created>
  <dcterms:modified xsi:type="dcterms:W3CDTF">2023-07-20T21:36:00Z</dcterms:modified>
  <dc:language>es-ES</dc:language>
</cp:coreProperties>
</file>